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docProps/core.xml" ContentType="application/vnd.openxmlformats-package.core-properties+xml"/>
  <Override PartName="/word/numbering.xml" ContentType="application/vnd.openxmlformats-officedocument.wordprocessingml.numbering+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1759F322" w:rsidP="2E09F812" w:rsidRDefault="1759F322" w14:paraId="7B441DAC" w14:textId="0FDF6F87">
      <w:pPr>
        <w:pStyle w:val="Normal"/>
        <w:shd w:val="clear" w:color="auto" w:fill="FFFFFF" w:themeFill="background1"/>
        <w:spacing w:after="0" w:line="240" w:lineRule="auto"/>
        <w:rPr>
          <w:rFonts w:ascii="Arial" w:hAnsi="Arial" w:eastAsia="Times New Roman" w:cs="Arial"/>
          <w:color w:val="595959" w:themeColor="text1" w:themeTint="A6" w:themeShade="FF"/>
          <w:sz w:val="23"/>
          <w:szCs w:val="23"/>
        </w:rPr>
      </w:pPr>
      <w:r w:rsidR="1759F322">
        <w:drawing>
          <wp:inline wp14:editId="70164D00" wp14:anchorId="700C0B3A">
            <wp:extent cx="3478823" cy="2826544"/>
            <wp:effectExtent l="0" t="0" r="0" b="0"/>
            <wp:docPr id="1417302933" name="" title=""/>
            <wp:cNvGraphicFramePr>
              <a:graphicFrameLocks noChangeAspect="1"/>
            </wp:cNvGraphicFramePr>
            <a:graphic>
              <a:graphicData uri="http://schemas.openxmlformats.org/drawingml/2006/picture">
                <pic:pic>
                  <pic:nvPicPr>
                    <pic:cNvPr id="0" name=""/>
                    <pic:cNvPicPr/>
                  </pic:nvPicPr>
                  <pic:blipFill>
                    <a:blip r:embed="R75fe63bc14bb4eeb">
                      <a:extLst>
                        <a:ext xmlns:a="http://schemas.openxmlformats.org/drawingml/2006/main" uri="{28A0092B-C50C-407E-A947-70E740481C1C}">
                          <a14:useLocalDpi val="0"/>
                        </a:ext>
                      </a:extLst>
                    </a:blip>
                    <a:stretch>
                      <a:fillRect/>
                    </a:stretch>
                  </pic:blipFill>
                  <pic:spPr>
                    <a:xfrm>
                      <a:off x="0" y="0"/>
                      <a:ext cx="3478823" cy="2826544"/>
                    </a:xfrm>
                    <a:prstGeom prst="rect">
                      <a:avLst/>
                    </a:prstGeom>
                  </pic:spPr>
                </pic:pic>
              </a:graphicData>
            </a:graphic>
          </wp:inline>
        </w:drawing>
      </w:r>
      <w:r w:rsidR="1759F322">
        <w:drawing>
          <wp:inline wp14:editId="16B24A4E" wp14:anchorId="4A2197A6">
            <wp:extent cx="3343503" cy="2326521"/>
            <wp:effectExtent l="0" t="0" r="0" b="0"/>
            <wp:docPr id="938345011" name="" title=""/>
            <wp:cNvGraphicFramePr>
              <a:graphicFrameLocks noChangeAspect="1"/>
            </wp:cNvGraphicFramePr>
            <a:graphic>
              <a:graphicData uri="http://schemas.openxmlformats.org/drawingml/2006/picture">
                <pic:pic>
                  <pic:nvPicPr>
                    <pic:cNvPr id="0" name=""/>
                    <pic:cNvPicPr/>
                  </pic:nvPicPr>
                  <pic:blipFill>
                    <a:blip r:embed="Rd0bc69e6a7ca497f">
                      <a:extLst>
                        <a:ext xmlns:a="http://schemas.openxmlformats.org/drawingml/2006/main" uri="{28A0092B-C50C-407E-A947-70E740481C1C}">
                          <a14:useLocalDpi val="0"/>
                        </a:ext>
                      </a:extLst>
                    </a:blip>
                    <a:stretch>
                      <a:fillRect/>
                    </a:stretch>
                  </pic:blipFill>
                  <pic:spPr>
                    <a:xfrm>
                      <a:off x="0" y="0"/>
                      <a:ext cx="3343503" cy="2326521"/>
                    </a:xfrm>
                    <a:prstGeom prst="rect">
                      <a:avLst/>
                    </a:prstGeom>
                  </pic:spPr>
                </pic:pic>
              </a:graphicData>
            </a:graphic>
          </wp:inline>
        </w:drawing>
      </w:r>
    </w:p>
    <w:p xmlns:wp14="http://schemas.microsoft.com/office/word/2010/wordml" w:rsidRPr="00684FF3" w:rsidR="00684FF3" w:rsidP="00684FF3" w:rsidRDefault="00684FF3" w14:paraId="704D0311" wp14:textId="77777777">
      <w:pPr>
        <w:pStyle w:val="Heading1"/>
        <w:shd w:val="clear" w:color="auto" w:fill="FFFFFF"/>
        <w:spacing w:before="0"/>
        <w:jc w:val="center"/>
        <w:rPr>
          <w:rFonts w:ascii="Georgia" w:hAnsi="Georgia"/>
          <w:color w:val="auto"/>
        </w:rPr>
      </w:pPr>
      <w:r w:rsidRPr="00684FF3">
        <w:rPr>
          <w:rFonts w:ascii="Georgia" w:hAnsi="Georgia"/>
          <w:color w:val="auto"/>
        </w:rPr>
        <w:t xml:space="preserve">CJ Foods Manufacturing Beaumont Corporation Recalls </w:t>
      </w:r>
      <w:r w:rsidRPr="00684FF3">
        <w:rPr>
          <w:rFonts w:ascii="Georgia" w:hAnsi="Georgia"/>
          <w:color w:val="auto"/>
          <w:u w:val="single"/>
        </w:rPr>
        <w:t>Trader Joe’s</w:t>
      </w:r>
      <w:r w:rsidRPr="00684FF3">
        <w:rPr>
          <w:rFonts w:ascii="Georgia" w:hAnsi="Georgia"/>
          <w:color w:val="auto"/>
        </w:rPr>
        <w:t xml:space="preserve"> Chicken Soup Dumplings Due to Possible Foreign Matter Contamination</w:t>
      </w:r>
    </w:p>
    <w:p xmlns:wp14="http://schemas.microsoft.com/office/word/2010/wordml" w:rsidR="00684FF3" w:rsidP="00684FF3" w:rsidRDefault="00684FF3" w14:paraId="0A37501D" wp14:textId="77777777">
      <w:pPr>
        <w:shd w:val="clear" w:color="auto" w:fill="FFFFFF"/>
        <w:spacing w:after="0" w:line="240" w:lineRule="auto"/>
        <w:rPr>
          <w:rFonts w:ascii="Arial" w:hAnsi="Arial" w:eastAsia="Times New Roman" w:cs="Arial"/>
          <w:color w:val="595959"/>
          <w:sz w:val="23"/>
          <w:szCs w:val="23"/>
        </w:rPr>
      </w:pPr>
    </w:p>
    <w:p xmlns:wp14="http://schemas.microsoft.com/office/word/2010/wordml" w:rsidRPr="00684FF3" w:rsidR="00684FF3" w:rsidP="00684FF3" w:rsidRDefault="00684FF3" w14:paraId="06B88AF1" wp14:textId="77777777">
      <w:pPr>
        <w:numPr>
          <w:ilvl w:val="0"/>
          <w:numId w:val="1"/>
        </w:numPr>
        <w:shd w:val="clear" w:color="auto" w:fill="FFFFFF"/>
        <w:spacing w:after="0" w:line="240" w:lineRule="auto"/>
        <w:ind w:left="0"/>
        <w:rPr>
          <w:rFonts w:ascii="Arial" w:hAnsi="Arial" w:eastAsia="Times New Roman" w:cs="Arial"/>
          <w:color w:val="FF0000"/>
          <w:sz w:val="20"/>
          <w:szCs w:val="20"/>
        </w:rPr>
      </w:pPr>
      <w:r w:rsidRPr="00684FF3">
        <w:rPr>
          <w:rFonts w:ascii="Arial" w:hAnsi="Arial" w:eastAsia="Times New Roman" w:cs="Arial"/>
          <w:color w:val="FF0000"/>
          <w:sz w:val="20"/>
          <w:szCs w:val="20"/>
        </w:rPr>
        <w:t>This is for your information; this product may have come in through local donations or Fresh Alliance.</w:t>
      </w:r>
    </w:p>
    <w:p xmlns:wp14="http://schemas.microsoft.com/office/word/2010/wordml" w:rsidRPr="00684FF3" w:rsidR="00684FF3" w:rsidP="00684FF3" w:rsidRDefault="00684FF3" w14:paraId="7B82F57A" wp14:textId="77777777">
      <w:pPr>
        <w:numPr>
          <w:ilvl w:val="0"/>
          <w:numId w:val="1"/>
        </w:numPr>
        <w:shd w:val="clear" w:color="auto" w:fill="FFFFFF"/>
        <w:spacing w:after="0" w:line="240" w:lineRule="auto"/>
        <w:ind w:left="0"/>
        <w:rPr>
          <w:rFonts w:ascii="Arial" w:hAnsi="Arial" w:eastAsia="Times New Roman" w:cs="Arial"/>
          <w:color w:val="595959"/>
          <w:sz w:val="20"/>
          <w:szCs w:val="20"/>
        </w:rPr>
      </w:pPr>
      <w:r w:rsidRPr="00684FF3">
        <w:rPr>
          <w:rFonts w:ascii="Arial" w:hAnsi="Arial" w:eastAsia="Times New Roman" w:cs="Arial"/>
          <w:color w:val="595959"/>
          <w:sz w:val="20"/>
          <w:szCs w:val="20"/>
        </w:rPr>
        <w:t>This product was distributed nationwide</w:t>
      </w:r>
    </w:p>
    <w:p xmlns:wp14="http://schemas.microsoft.com/office/word/2010/wordml" w:rsidRPr="00684FF3" w:rsidR="00684FF3" w:rsidP="00684FF3" w:rsidRDefault="00684FF3" w14:paraId="52417B8E" wp14:textId="77777777">
      <w:pPr>
        <w:numPr>
          <w:ilvl w:val="0"/>
          <w:numId w:val="1"/>
        </w:numPr>
        <w:shd w:val="clear" w:color="auto" w:fill="FFFFFF"/>
        <w:spacing w:after="0" w:line="240" w:lineRule="auto"/>
        <w:ind w:left="0"/>
        <w:rPr>
          <w:rFonts w:ascii="Arial" w:hAnsi="Arial" w:eastAsia="Times New Roman" w:cs="Arial"/>
          <w:color w:val="595959"/>
          <w:sz w:val="20"/>
          <w:szCs w:val="20"/>
        </w:rPr>
      </w:pPr>
      <w:r w:rsidRPr="2E09F812" w:rsidR="00684FF3">
        <w:rPr>
          <w:rFonts w:ascii="Arial" w:hAnsi="Arial" w:eastAsia="Times New Roman" w:cs="Arial"/>
          <w:color w:val="595959" w:themeColor="text1" w:themeTint="A6" w:themeShade="FF"/>
          <w:sz w:val="20"/>
          <w:szCs w:val="20"/>
        </w:rPr>
        <w:t xml:space="preserve">Direct link to recall: </w:t>
      </w:r>
      <w:hyperlink r:id="Rc5a2ab30eceb4730">
        <w:r w:rsidRPr="2E09F812" w:rsidR="00684FF3">
          <w:rPr>
            <w:rFonts w:ascii="Arial" w:hAnsi="Arial" w:eastAsia="Times New Roman" w:cs="Arial"/>
            <w:color w:val="0000FF"/>
            <w:sz w:val="20"/>
            <w:szCs w:val="20"/>
          </w:rPr>
          <w:t>https://www.fsis.usda.gov/recalls-alerts/cj-foods-manufacturing-beaumont-corporation-recalls-trader-joes-chicken-soup</w:t>
        </w:r>
      </w:hyperlink>
    </w:p>
    <w:p w:rsidR="2E09F812" w:rsidP="2E09F812" w:rsidRDefault="2E09F812" w14:paraId="17811C4D" w14:textId="4F2AD16A">
      <w:pPr>
        <w:pStyle w:val="Normal"/>
        <w:shd w:val="clear" w:color="auto" w:fill="FFFFFF" w:themeFill="background1"/>
        <w:spacing w:after="0" w:line="240" w:lineRule="auto"/>
        <w:ind w:left="0"/>
        <w:rPr>
          <w:rFonts w:ascii="Arial" w:hAnsi="Arial" w:eastAsia="Times New Roman" w:cs="Arial"/>
          <w:color w:val="595959" w:themeColor="text1" w:themeTint="A6" w:themeShade="FF"/>
          <w:sz w:val="20"/>
          <w:szCs w:val="20"/>
        </w:rPr>
      </w:pPr>
    </w:p>
    <w:p xmlns:wp14="http://schemas.microsoft.com/office/word/2010/wordml" w:rsidRPr="00684FF3" w:rsidR="00684FF3" w:rsidP="00684FF3" w:rsidRDefault="00684FF3" w14:paraId="12D30AF4" wp14:textId="77777777">
      <w:pPr>
        <w:shd w:val="clear" w:color="auto" w:fill="FFFFFF"/>
        <w:spacing w:after="0" w:line="288" w:lineRule="atLeast"/>
        <w:outlineLvl w:val="2"/>
        <w:rPr>
          <w:rFonts w:ascii="Arial" w:hAnsi="Arial" w:eastAsia="Times New Roman" w:cs="Arial"/>
          <w:b/>
          <w:bCs/>
          <w:color w:val="595959"/>
          <w:sz w:val="24"/>
          <w:szCs w:val="24"/>
        </w:rPr>
      </w:pPr>
      <w:r w:rsidRPr="00684FF3">
        <w:rPr>
          <w:rFonts w:ascii="Arial" w:hAnsi="Arial" w:eastAsia="Times New Roman" w:cs="Arial"/>
          <w:b/>
          <w:bCs/>
          <w:color w:val="595959"/>
          <w:sz w:val="24"/>
          <w:szCs w:val="24"/>
        </w:rPr>
        <w:t>FSIS Announcement</w:t>
      </w:r>
    </w:p>
    <w:p xmlns:wp14="http://schemas.microsoft.com/office/word/2010/wordml" w:rsidRPr="00684FF3" w:rsidR="00684FF3" w:rsidP="00684FF3" w:rsidRDefault="00684FF3" w14:paraId="1CD4AB10" wp14:textId="77777777">
      <w:pPr>
        <w:shd w:val="clear" w:color="auto" w:fill="FFFFFF"/>
        <w:spacing w:after="360" w:line="240" w:lineRule="auto"/>
        <w:rPr>
          <w:rFonts w:ascii="Arial" w:hAnsi="Arial" w:eastAsia="Times New Roman" w:cs="Arial"/>
          <w:color w:val="595959"/>
        </w:rPr>
      </w:pPr>
      <w:r w:rsidRPr="00684FF3">
        <w:rPr>
          <w:rFonts w:ascii="Arial" w:hAnsi="Arial" w:eastAsia="Times New Roman" w:cs="Arial"/>
          <w:color w:val="595959"/>
        </w:rPr>
        <w:t>WASHINGTON, March 2, 2024 – CJ Foods Manufacturing Beaumont Corporation, a Beaumont, Calif., establishment, is recalling approximately 61,839 pounds of steamed chicken soup dumpling products that may be contaminated with foreign materials, specifically hard plastic from a permanent marker pen, the U.S. Department of Agriculture’s Food Safety and Inspection Service (FSIS) announced today.</w:t>
      </w:r>
    </w:p>
    <w:p xmlns:wp14="http://schemas.microsoft.com/office/word/2010/wordml" w:rsidRPr="00684FF3" w:rsidR="00684FF3" w:rsidP="00684FF3" w:rsidRDefault="00684FF3" w14:paraId="1E1BF2C5" wp14:textId="77777777">
      <w:pPr>
        <w:shd w:val="clear" w:color="auto" w:fill="FFFFFF"/>
        <w:spacing w:after="360" w:line="240" w:lineRule="auto"/>
        <w:rPr>
          <w:rFonts w:ascii="Arial" w:hAnsi="Arial" w:eastAsia="Times New Roman" w:cs="Arial"/>
          <w:color w:val="595959"/>
        </w:rPr>
      </w:pPr>
      <w:r w:rsidRPr="00684FF3">
        <w:rPr>
          <w:rFonts w:ascii="Arial" w:hAnsi="Arial" w:eastAsia="Times New Roman" w:cs="Arial"/>
          <w:color w:val="595959"/>
        </w:rPr>
        <w:t>The steamed chicken soup dumplings were produced on Dec. 7, 2023. The following products are subject to recall [</w:t>
      </w:r>
      <w:hyperlink w:history="1" r:id="rId6">
        <w:r w:rsidRPr="00684FF3">
          <w:rPr>
            <w:rFonts w:ascii="Arial" w:hAnsi="Arial" w:eastAsia="Times New Roman" w:cs="Arial"/>
            <w:color w:val="0000FF"/>
          </w:rPr>
          <w:t>view labels</w:t>
        </w:r>
      </w:hyperlink>
      <w:r w:rsidRPr="00684FF3">
        <w:rPr>
          <w:rFonts w:ascii="Arial" w:hAnsi="Arial" w:eastAsia="Times New Roman" w:cs="Arial"/>
          <w:color w:val="595959"/>
        </w:rPr>
        <w:t>]:       </w:t>
      </w:r>
    </w:p>
    <w:p xmlns:wp14="http://schemas.microsoft.com/office/word/2010/wordml" w:rsidR="00684FF3" w:rsidP="00684FF3" w:rsidRDefault="00684FF3" w14:paraId="2EB8D715" wp14:textId="77777777">
      <w:pPr>
        <w:shd w:val="clear" w:color="auto" w:fill="FFFFFF"/>
        <w:spacing w:after="360" w:line="240" w:lineRule="auto"/>
        <w:rPr>
          <w:rFonts w:ascii="Arial" w:hAnsi="Arial" w:eastAsia="Times New Roman" w:cs="Arial"/>
          <w:color w:val="595959"/>
        </w:rPr>
      </w:pPr>
      <w:r w:rsidRPr="00684FF3">
        <w:rPr>
          <w:rFonts w:ascii="Arial" w:hAnsi="Arial" w:eastAsia="Times New Roman" w:cs="Arial"/>
          <w:color w:val="595959"/>
        </w:rPr>
        <w:t>6-oz. boxes with plastic trays containing six pieces of “TRADER JOE’S Steamed Chicken Soup Dumplings” with lot codes “03.07.25.C1-1” and “03.07.25.C1-2” printed on the side of the box.</w:t>
      </w:r>
    </w:p>
    <w:p xmlns:wp14="http://schemas.microsoft.com/office/word/2010/wordml" w:rsidRPr="00684FF3" w:rsidR="00684FF3" w:rsidP="00684FF3" w:rsidRDefault="00684FF3" w14:paraId="78CDAAB0" wp14:textId="77777777">
      <w:pPr>
        <w:shd w:val="clear" w:color="auto" w:fill="FFFFFF"/>
        <w:spacing w:after="360" w:line="240" w:lineRule="auto"/>
        <w:rPr>
          <w:rFonts w:ascii="Arial" w:hAnsi="Arial" w:eastAsia="Times New Roman" w:cs="Arial"/>
          <w:color w:val="595959"/>
        </w:rPr>
      </w:pPr>
      <w:r w:rsidRPr="00684FF3">
        <w:rPr>
          <w:rFonts w:ascii="Arial" w:hAnsi="Arial" w:eastAsia="Times New Roman" w:cs="Arial"/>
          <w:color w:val="595959"/>
        </w:rPr>
        <w:t>The products subject to recall bear establishment number “P-46009” inside the USDA mark of inspection. These items were shipped to Trader Joe’s retail locations nationwide.                  </w:t>
      </w:r>
    </w:p>
    <w:p xmlns:wp14="http://schemas.microsoft.com/office/word/2010/wordml" w:rsidRPr="00684FF3" w:rsidR="00684FF3" w:rsidP="00684FF3" w:rsidRDefault="00684FF3" w14:paraId="1A088C98" wp14:textId="77777777">
      <w:pPr>
        <w:shd w:val="clear" w:color="auto" w:fill="FFFFFF"/>
        <w:spacing w:after="0" w:line="240" w:lineRule="auto"/>
        <w:rPr>
          <w:rFonts w:ascii="Arial" w:hAnsi="Arial" w:eastAsia="Times New Roman" w:cs="Arial"/>
          <w:color w:val="595959"/>
        </w:rPr>
      </w:pPr>
      <w:r w:rsidRPr="00684FF3">
        <w:rPr>
          <w:rFonts w:ascii="Arial" w:hAnsi="Arial" w:eastAsia="Times New Roman" w:cs="Arial"/>
          <w:color w:val="595959"/>
        </w:rPr>
        <w:t>The problem was discovered after the firm received complaints from consumers reporting they found hard plastic in Trader Joe’s steamed chicken soup dumplings.</w:t>
      </w:r>
    </w:p>
    <w:p xmlns:wp14="http://schemas.microsoft.com/office/word/2010/wordml" w:rsidRPr="00684FF3" w:rsidR="00684FF3" w:rsidP="00684FF3" w:rsidRDefault="00684FF3" w14:paraId="5DAB6C7B" wp14:textId="77777777">
      <w:pPr>
        <w:shd w:val="clear" w:color="auto" w:fill="FFFFFF"/>
        <w:spacing w:after="0" w:line="240" w:lineRule="auto"/>
        <w:rPr>
          <w:rFonts w:ascii="Arial" w:hAnsi="Arial" w:eastAsia="Times New Roman" w:cs="Arial"/>
          <w:color w:val="595959"/>
        </w:rPr>
      </w:pPr>
    </w:p>
    <w:p xmlns:wp14="http://schemas.microsoft.com/office/word/2010/wordml" w:rsidRPr="00684FF3" w:rsidR="00684FF3" w:rsidP="00684FF3" w:rsidRDefault="00684FF3" w14:paraId="50EE88A3" wp14:textId="77777777">
      <w:pPr>
        <w:shd w:val="clear" w:color="auto" w:fill="FFFFFF"/>
        <w:spacing w:after="0" w:line="240" w:lineRule="auto"/>
        <w:rPr>
          <w:rFonts w:ascii="Arial" w:hAnsi="Arial" w:eastAsia="Times New Roman" w:cs="Arial"/>
          <w:color w:val="595959"/>
        </w:rPr>
      </w:pPr>
      <w:r w:rsidRPr="00684FF3">
        <w:rPr>
          <w:rFonts w:ascii="Arial" w:hAnsi="Arial" w:eastAsia="Times New Roman" w:cs="Arial"/>
          <w:color w:val="595959"/>
        </w:rPr>
        <w:t>There have been no confirmed reports of adverse reactions or injury due to consumption of these products. Anyone concerned about an injury should contact a healthcare provider.  </w:t>
      </w:r>
    </w:p>
    <w:p xmlns:wp14="http://schemas.microsoft.com/office/word/2010/wordml" w:rsidRPr="00684FF3" w:rsidR="00684FF3" w:rsidP="00684FF3" w:rsidRDefault="00684FF3" w14:paraId="75C22E27" wp14:textId="77777777">
      <w:pPr>
        <w:shd w:val="clear" w:color="auto" w:fill="FFFFFF"/>
        <w:spacing w:after="360" w:line="240" w:lineRule="auto"/>
        <w:rPr>
          <w:rFonts w:ascii="Arial" w:hAnsi="Arial" w:eastAsia="Times New Roman" w:cs="Arial"/>
          <w:color w:val="595959"/>
        </w:rPr>
      </w:pPr>
      <w:r w:rsidRPr="00684FF3">
        <w:rPr>
          <w:rFonts w:ascii="Arial" w:hAnsi="Arial" w:eastAsia="Times New Roman" w:cs="Arial"/>
          <w:color w:val="595959"/>
        </w:rPr>
        <w:t>FSIS is concerned that some product may be in consumers’ freezers. Consumers who have purchased these products are urged not to consume them. These products should be thrown away or returned to the place of purchase.</w:t>
      </w:r>
    </w:p>
    <w:p xmlns:wp14="http://schemas.microsoft.com/office/word/2010/wordml" w:rsidRPr="00684FF3" w:rsidR="00684FF3" w:rsidP="00684FF3" w:rsidRDefault="00684FF3" w14:paraId="49FC6BC8" wp14:textId="77777777">
      <w:pPr>
        <w:shd w:val="clear" w:color="auto" w:fill="FFFFFF"/>
        <w:spacing w:after="360" w:line="240" w:lineRule="auto"/>
        <w:rPr>
          <w:rFonts w:ascii="Arial" w:hAnsi="Arial" w:eastAsia="Times New Roman" w:cs="Arial"/>
          <w:color w:val="595959"/>
        </w:rPr>
      </w:pPr>
      <w:r w:rsidRPr="00684FF3">
        <w:rPr>
          <w:rFonts w:ascii="Arial" w:hAnsi="Arial" w:eastAsia="Times New Roman" w:cs="Arial"/>
          <w:color w:val="595959"/>
        </w:rPr>
        <w:t>FSIS routinely conducts recall effectiveness checks to verify recalling firms notify their</w:t>
      </w:r>
      <w:r w:rsidRPr="00684FF3">
        <w:rPr>
          <w:rFonts w:ascii="Arial" w:hAnsi="Arial" w:eastAsia="Times New Roman" w:cs="Arial"/>
          <w:b/>
          <w:bCs/>
          <w:color w:val="595959"/>
        </w:rPr>
        <w:t> </w:t>
      </w:r>
      <w:r w:rsidRPr="00684FF3">
        <w:rPr>
          <w:rFonts w:ascii="Arial" w:hAnsi="Arial" w:eastAsia="Times New Roman" w:cs="Arial"/>
          <w:color w:val="595959"/>
        </w:rPr>
        <w:t xml:space="preserve">customers of the recall and that steps are taken to make certain that the product is no longer available to consumers. When available, the retail distribution list(s) will be posted on the FSIS website at </w:t>
      </w:r>
      <w:hyperlink w:history="1" r:id="rId7">
        <w:r w:rsidRPr="00684FF3">
          <w:rPr>
            <w:rFonts w:ascii="Arial" w:hAnsi="Arial" w:eastAsia="Times New Roman" w:cs="Arial"/>
            <w:color w:val="0000FF"/>
          </w:rPr>
          <w:t>www.fsis.usda.gov/recalls</w:t>
        </w:r>
      </w:hyperlink>
      <w:r w:rsidRPr="00684FF3">
        <w:rPr>
          <w:rFonts w:ascii="Arial" w:hAnsi="Arial" w:eastAsia="Times New Roman" w:cs="Arial"/>
          <w:color w:val="595959"/>
        </w:rPr>
        <w:t>.</w:t>
      </w:r>
    </w:p>
    <w:p xmlns:wp14="http://schemas.microsoft.com/office/word/2010/wordml" w:rsidRPr="00684FF3" w:rsidR="00684FF3" w:rsidP="00684FF3" w:rsidRDefault="00684FF3" w14:paraId="514525ED" wp14:textId="77777777">
      <w:pPr>
        <w:shd w:val="clear" w:color="auto" w:fill="FFFFFF"/>
        <w:spacing w:after="360" w:line="240" w:lineRule="auto"/>
        <w:rPr>
          <w:rFonts w:ascii="Arial" w:hAnsi="Arial" w:eastAsia="Times New Roman" w:cs="Arial"/>
          <w:color w:val="595959"/>
        </w:rPr>
      </w:pPr>
      <w:r w:rsidRPr="00684FF3">
        <w:rPr>
          <w:rFonts w:ascii="Arial" w:hAnsi="Arial" w:eastAsia="Times New Roman" w:cs="Arial"/>
          <w:color w:val="595959"/>
        </w:rPr>
        <w:t>Consumers with questions about the recall can contact the CJ Foods Manufacturing Beaumont Corporation’s Consumer Experience Department at 800-544-6855. Members of the media with questions can contact CJ Foods Manufacturing Beaumont Corporation's media relations team at 507-537-8550 or questions@schwans.com.</w:t>
      </w:r>
    </w:p>
    <w:p xmlns:wp14="http://schemas.microsoft.com/office/word/2010/wordml" w:rsidRPr="00684FF3" w:rsidR="00684FF3" w:rsidP="00684FF3" w:rsidRDefault="00684FF3" w14:paraId="51FAFC9C" wp14:textId="77777777">
      <w:pPr>
        <w:shd w:val="clear" w:color="auto" w:fill="FFFFFF"/>
        <w:spacing w:after="0" w:line="240" w:lineRule="auto"/>
        <w:rPr>
          <w:rFonts w:ascii="Arial" w:hAnsi="Arial" w:eastAsia="Times New Roman" w:cs="Arial"/>
          <w:color w:val="595959"/>
        </w:rPr>
      </w:pPr>
      <w:r w:rsidRPr="00684FF3">
        <w:rPr>
          <w:rFonts w:ascii="Arial" w:hAnsi="Arial" w:eastAsia="Times New Roman" w:cs="Arial"/>
          <w:color w:val="595959"/>
        </w:rPr>
        <w:t>Consumers with food safety questions can call the toll-free USDA Meat and Poultry Hotline at 888-MPHotline (888-674-6854) or send a question via email to </w:t>
      </w:r>
      <w:hyperlink w:history="1" r:id="rId8">
        <w:r w:rsidRPr="00684FF3">
          <w:rPr>
            <w:rFonts w:ascii="Arial" w:hAnsi="Arial" w:eastAsia="Times New Roman" w:cs="Arial"/>
            <w:color w:val="0000FF"/>
          </w:rPr>
          <w:t>MPHotline@usda.gov</w:t>
        </w:r>
      </w:hyperlink>
      <w:r w:rsidRPr="00684FF3">
        <w:rPr>
          <w:rFonts w:ascii="Arial" w:hAnsi="Arial" w:eastAsia="Times New Roman" w:cs="Arial"/>
          <w:color w:val="595959"/>
        </w:rPr>
        <w:t xml:space="preserve">. For consumers that need to report a problem with a meat, poultry, or egg product, the online Electronic Consumer </w:t>
      </w:r>
      <w:r w:rsidRPr="00684FF3">
        <w:rPr>
          <w:rFonts w:ascii="Arial" w:hAnsi="Arial" w:eastAsia="Times New Roman" w:cs="Arial"/>
          <w:color w:val="595959"/>
        </w:rPr>
        <w:t>Complaint Monitoring System can be accessed 24 hours a day at </w:t>
      </w:r>
      <w:hyperlink w:history="1" r:id="rId9">
        <w:r w:rsidRPr="00684FF3">
          <w:rPr>
            <w:rFonts w:ascii="Arial" w:hAnsi="Arial" w:eastAsia="Times New Roman" w:cs="Arial"/>
            <w:color w:val="0000FF"/>
          </w:rPr>
          <w:t>https://foodcomplaint.fsis.usda.gov/eCCF/</w:t>
        </w:r>
      </w:hyperlink>
      <w:r w:rsidRPr="00684FF3">
        <w:rPr>
          <w:rFonts w:ascii="Arial" w:hAnsi="Arial" w:eastAsia="Times New Roman" w:cs="Arial"/>
          <w:color w:val="595959"/>
        </w:rPr>
        <w:t>.</w:t>
      </w:r>
    </w:p>
    <w:p xmlns:wp14="http://schemas.microsoft.com/office/word/2010/wordml" w:rsidR="00C13854" w:rsidRDefault="003F4A17" w14:paraId="02EB378F" wp14:textId="77777777"/>
    <w:sectPr w:rsidR="00C13854" w:rsidSect="00684FF3">
      <w:pgSz w:w="12240" w:h="15840" w:orient="portrait"/>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5566372"/>
    <w:multiLevelType w:val="multilevel"/>
    <w:tmpl w:val="9750457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FF3"/>
    <w:rsid w:val="000641C2"/>
    <w:rsid w:val="002F5C7A"/>
    <w:rsid w:val="00684FF3"/>
    <w:rsid w:val="11D6870B"/>
    <w:rsid w:val="1759F322"/>
    <w:rsid w:val="2E09F812"/>
    <w:rsid w:val="5A5B7A69"/>
    <w:rsid w:val="7B6C4C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FED209"/>
  <w15:chartTrackingRefBased/>
  <w15:docId w15:val="{5BB7136D-6564-4C69-B312-02B557C72EA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684FF3"/>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3">
    <w:name w:val="heading 3"/>
    <w:basedOn w:val="Normal"/>
    <w:link w:val="Heading3Char"/>
    <w:uiPriority w:val="9"/>
    <w:qFormat/>
    <w:rsid w:val="00684FF3"/>
    <w:pPr>
      <w:spacing w:before="100" w:beforeAutospacing="1" w:after="100" w:afterAutospacing="1" w:line="240" w:lineRule="auto"/>
      <w:outlineLvl w:val="2"/>
    </w:pPr>
    <w:rPr>
      <w:rFonts w:ascii="Times New Roman" w:hAnsi="Times New Roman" w:eastAsia="Times New Roman" w:cs="Times New Roman"/>
      <w:b/>
      <w:bCs/>
      <w:sz w:val="27"/>
      <w:szCs w:val="27"/>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3Char" w:customStyle="1">
    <w:name w:val="Heading 3 Char"/>
    <w:basedOn w:val="DefaultParagraphFont"/>
    <w:link w:val="Heading3"/>
    <w:uiPriority w:val="9"/>
    <w:rsid w:val="00684FF3"/>
    <w:rPr>
      <w:rFonts w:ascii="Times New Roman" w:hAnsi="Times New Roman" w:eastAsia="Times New Roman" w:cs="Times New Roman"/>
      <w:b/>
      <w:bCs/>
      <w:sz w:val="27"/>
      <w:szCs w:val="27"/>
    </w:rPr>
  </w:style>
  <w:style w:type="character" w:styleId="Hyperlink">
    <w:name w:val="Hyperlink"/>
    <w:basedOn w:val="DefaultParagraphFont"/>
    <w:uiPriority w:val="99"/>
    <w:semiHidden/>
    <w:unhideWhenUsed/>
    <w:rsid w:val="00684FF3"/>
    <w:rPr>
      <w:color w:val="0000FF"/>
      <w:u w:val="single"/>
    </w:rPr>
  </w:style>
  <w:style w:type="paragraph" w:styleId="NormalWeb">
    <w:name w:val="Normal (Web)"/>
    <w:basedOn w:val="Normal"/>
    <w:uiPriority w:val="99"/>
    <w:semiHidden/>
    <w:unhideWhenUsed/>
    <w:rsid w:val="00684FF3"/>
    <w:pPr>
      <w:spacing w:before="100" w:beforeAutospacing="1" w:after="100" w:afterAutospacing="1" w:line="240" w:lineRule="auto"/>
    </w:pPr>
    <w:rPr>
      <w:rFonts w:ascii="Times New Roman" w:hAnsi="Times New Roman" w:eastAsia="Times New Roman" w:cs="Times New Roman"/>
      <w:sz w:val="24"/>
      <w:szCs w:val="24"/>
    </w:rPr>
  </w:style>
  <w:style w:type="character" w:styleId="Strong">
    <w:name w:val="Strong"/>
    <w:basedOn w:val="DefaultParagraphFont"/>
    <w:uiPriority w:val="22"/>
    <w:qFormat/>
    <w:rsid w:val="00684FF3"/>
    <w:rPr>
      <w:b/>
      <w:bCs/>
    </w:rPr>
  </w:style>
  <w:style w:type="character" w:styleId="Heading1Char" w:customStyle="1">
    <w:name w:val="Heading 1 Char"/>
    <w:basedOn w:val="DefaultParagraphFont"/>
    <w:link w:val="Heading1"/>
    <w:uiPriority w:val="9"/>
    <w:rsid w:val="00684FF3"/>
    <w:rPr>
      <w:rFonts w:asciiTheme="majorHAnsi" w:hAnsiTheme="majorHAnsi" w:eastAsiaTheme="majorEastAsia"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159945">
      <w:bodyDiv w:val="1"/>
      <w:marLeft w:val="0"/>
      <w:marRight w:val="0"/>
      <w:marTop w:val="0"/>
      <w:marBottom w:val="0"/>
      <w:divBdr>
        <w:top w:val="none" w:sz="0" w:space="0" w:color="auto"/>
        <w:left w:val="none" w:sz="0" w:space="0" w:color="auto"/>
        <w:bottom w:val="none" w:sz="0" w:space="0" w:color="auto"/>
        <w:right w:val="none" w:sz="0" w:space="0" w:color="auto"/>
      </w:divBdr>
    </w:div>
    <w:div w:id="1941142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mailto:MPHotline@usda.gov" TargetMode="External" Id="rId8" /><Relationship Type="http://schemas.openxmlformats.org/officeDocument/2006/relationships/customXml" Target="../customXml/item2.xml" Id="rId13" /><Relationship Type="http://schemas.openxmlformats.org/officeDocument/2006/relationships/settings" Target="settings.xml" Id="rId3" /><Relationship Type="http://schemas.openxmlformats.org/officeDocument/2006/relationships/hyperlink" Target="http://www.fsis.usda.gov/recalls" TargetMode="External" Id="rId7" /><Relationship Type="http://schemas.openxmlformats.org/officeDocument/2006/relationships/customXml" Target="../customXml/item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hyperlink" Target="https://www.fsis.usda.gov/sites/default/files/food_label_pdf/2024-03/Recall-010-2024-Labels.pdf" TargetMode="External" Id="rId6" /><Relationship Type="http://schemas.openxmlformats.org/officeDocument/2006/relationships/theme" Target="theme/theme1.xml" Id="rId11" /><Relationship Type="http://schemas.openxmlformats.org/officeDocument/2006/relationships/fontTable" Target="fontTable.xml" Id="rId10" /><Relationship Type="http://schemas.openxmlformats.org/officeDocument/2006/relationships/webSettings" Target="webSettings.xml" Id="rId4" /><Relationship Type="http://schemas.openxmlformats.org/officeDocument/2006/relationships/hyperlink" Target="https://gcc02.safelinks.protection.outlook.com/?url=https%3A%2F%2Ffoodcomplaint.fsis.usda.gov%2FeCCF%2F&amp;data=05%7C01%7CMelissa.Cordell%40usda.gov%7C2ffd2d584176447889ea08dbb48bd749%7Ced5b36e701ee4ebc867ee03cfa0d4697%7C1%7C0%7C638302284933732023%7CUnknown%7CTWFpbGZsb3d8eyJWIjoiMC4wLjAwMDAiLCJQIjoiV2luMzIiLCJBTiI6Ik1haWwiLCJXVCI6Mn0%3D%7C3000%7C%7C%7C&amp;sdata=Jx%2BVgXbvTA0YVfEYBwKrSu9MQne%2BUQZ3bT04yRxlrAI%3D&amp;reserved=0" TargetMode="External" Id="rId9" /><Relationship Type="http://schemas.openxmlformats.org/officeDocument/2006/relationships/customXml" Target="../customXml/item3.xml" Id="rId14" /><Relationship Type="http://schemas.openxmlformats.org/officeDocument/2006/relationships/image" Target="/media/image.png" Id="R75fe63bc14bb4eeb" /><Relationship Type="http://schemas.openxmlformats.org/officeDocument/2006/relationships/image" Target="/media/image2.png" Id="Rd0bc69e6a7ca497f" /><Relationship Type="http://schemas.openxmlformats.org/officeDocument/2006/relationships/hyperlink" Target="https://www.fsis.usda.gov/recalls-alerts/cj-foods-manufacturing-beaumont-corporation-recalls-trader-joes-chicken-soup" TargetMode="External" Id="Rc5a2ab30eceb4730"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C569B20-144E-4345-B1A2-F8ACC967A3F2}"/>
</file>

<file path=customXml/itemProps2.xml><?xml version="1.0" encoding="utf-8"?>
<ds:datastoreItem xmlns:ds="http://schemas.openxmlformats.org/officeDocument/2006/customXml" ds:itemID="{6223774D-BD00-401C-B571-724FF3A69832}"/>
</file>

<file path=customXml/itemProps3.xml><?xml version="1.0" encoding="utf-8"?>
<ds:datastoreItem xmlns:ds="http://schemas.openxmlformats.org/officeDocument/2006/customXml" ds:itemID="{364B8B5D-3E2E-46E2-BD94-DDE9B61D13D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Yazelis Benitez-Villegas</dc:creator>
  <cp:keywords/>
  <dc:description/>
  <cp:lastModifiedBy>Yazelis Benitez-Villegas</cp:lastModifiedBy>
  <cp:revision>2</cp:revision>
  <dcterms:created xsi:type="dcterms:W3CDTF">2024-03-04T20:48:00Z</dcterms:created>
  <dcterms:modified xsi:type="dcterms:W3CDTF">2024-03-05T00:06:27Z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y fmtid="{D5CDD505-2E9C-101B-9397-08002B2CF9AE}" pid="3" name="MediaServiceImageTags">
    <vt:lpwstr/>
  </property>
</Properties>
</file>